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775EE" w14:textId="669E2FDB" w:rsidR="347CC326" w:rsidRPr="00625F84" w:rsidRDefault="347CC326" w:rsidP="3AFF6DFD">
      <w:pPr>
        <w:rPr>
          <w:lang w:val="nl-NL"/>
        </w:rPr>
      </w:pPr>
      <w:r w:rsidRPr="00625F84">
        <w:rPr>
          <w:lang w:val="nl-NL"/>
        </w:rPr>
        <w:t>EUROHIKING 2022 (Stuttgart</w:t>
      </w:r>
      <w:r w:rsidR="00A20E22" w:rsidRPr="009B2404">
        <w:rPr>
          <w:lang w:val="nl-NL"/>
        </w:rPr>
        <w:t>, Duitsland, 9-12 juni 2022)</w:t>
      </w:r>
      <w:r w:rsidRPr="00625F84">
        <w:rPr>
          <w:lang w:val="nl-NL"/>
        </w:rPr>
        <w:t xml:space="preserve"> </w:t>
      </w:r>
    </w:p>
    <w:p w14:paraId="6791C345" w14:textId="12EADA78" w:rsidR="002C1148" w:rsidRPr="00A0431B" w:rsidRDefault="347CC326" w:rsidP="23242676">
      <w:pPr>
        <w:rPr>
          <w:lang w:val="nl-NL"/>
        </w:rPr>
      </w:pPr>
      <w:r w:rsidRPr="23242676">
        <w:rPr>
          <w:lang w:val="nl-NL"/>
        </w:rPr>
        <w:t xml:space="preserve">Na twee saaie coronajaren kan er eindelijk weer in Europees verband worden gewandeld! </w:t>
      </w:r>
      <w:r w:rsidR="00A20E22" w:rsidRPr="006C2385">
        <w:rPr>
          <w:lang w:val="nl-NL"/>
        </w:rPr>
        <w:t>Eurohiking wordt dit jaar georganiseerd door</w:t>
      </w:r>
      <w:r w:rsidRPr="23242676">
        <w:rPr>
          <w:lang w:val="nl-NL"/>
        </w:rPr>
        <w:t xml:space="preserve"> de Bundesbank, en dan met name door de Hauptverwaltung in Stuttgart. </w:t>
      </w:r>
    </w:p>
    <w:p w14:paraId="0AE00EE5" w14:textId="1B1D5683" w:rsidR="002C1148" w:rsidRPr="00625F84" w:rsidRDefault="00F650AC" w:rsidP="3AFF6DFD">
      <w:pPr>
        <w:rPr>
          <w:lang w:val="nl-NL"/>
        </w:rPr>
      </w:pPr>
      <w:r>
        <w:rPr>
          <w:lang w:val="nl-NL"/>
        </w:rPr>
        <w:drawing>
          <wp:anchor distT="0" distB="0" distL="114300" distR="114300" simplePos="0" relativeHeight="251658244" behindDoc="0" locked="0" layoutInCell="1" allowOverlap="1" wp14:anchorId="45652E8D" wp14:editId="7F971776">
            <wp:simplePos x="0" y="0"/>
            <wp:positionH relativeFrom="margin">
              <wp:align>right</wp:align>
            </wp:positionH>
            <wp:positionV relativeFrom="paragraph">
              <wp:posOffset>670560</wp:posOffset>
            </wp:positionV>
            <wp:extent cx="2057400" cy="2743200"/>
            <wp:effectExtent l="0" t="0" r="0" b="0"/>
            <wp:wrapSquare wrapText="bothSides"/>
            <wp:docPr id="1" name="Picture 1" descr="A group of people waiting for a t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waiting for a train&#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400" cy="2743200"/>
                    </a:xfrm>
                    <a:prstGeom prst="rect">
                      <a:avLst/>
                    </a:prstGeom>
                  </pic:spPr>
                </pic:pic>
              </a:graphicData>
            </a:graphic>
          </wp:anchor>
        </w:drawing>
      </w:r>
      <w:r w:rsidR="347CC326" w:rsidRPr="23242676">
        <w:rPr>
          <w:lang w:val="nl-NL"/>
        </w:rPr>
        <w:t xml:space="preserve">De heenreis per trein volgt de oude route door het fraaie Rijndal tussen Koblenz en Mainz, omdat één der deelnemers weigert de nieuwere, snellere, duurdere en minder romantische route via </w:t>
      </w:r>
      <w:r w:rsidR="00D87C07">
        <w:rPr>
          <w:lang w:val="en-NL"/>
        </w:rPr>
        <w:t xml:space="preserve">de </w:t>
      </w:r>
      <w:r w:rsidR="347CC326" w:rsidRPr="23242676">
        <w:rPr>
          <w:lang w:val="nl-NL"/>
        </w:rPr>
        <w:t>luchthaven van Frankfurt te nemen. Na verwelkoming in Stuttgart door de organiserende Bundesbankcollega's, maakt de Nederlandse 7-koppige equipe kennis met wat Stuttgart te bieden heeft aan park</w:t>
      </w:r>
      <w:r w:rsidR="001A1C32">
        <w:rPr>
          <w:lang w:val="nl-NL"/>
        </w:rPr>
        <w:t>en</w:t>
      </w:r>
      <w:r w:rsidR="347CC326" w:rsidRPr="23242676">
        <w:rPr>
          <w:lang w:val="nl-NL"/>
        </w:rPr>
        <w:t>, plein</w:t>
      </w:r>
      <w:r w:rsidR="001A1C32">
        <w:rPr>
          <w:lang w:val="nl-NL"/>
        </w:rPr>
        <w:t>en</w:t>
      </w:r>
      <w:r w:rsidR="347CC326" w:rsidRPr="23242676">
        <w:rPr>
          <w:lang w:val="nl-NL"/>
        </w:rPr>
        <w:t xml:space="preserve"> en pils</w:t>
      </w:r>
      <w:r w:rsidR="001A1C32">
        <w:rPr>
          <w:lang w:val="nl-NL"/>
        </w:rPr>
        <w:t>ner</w:t>
      </w:r>
      <w:r w:rsidR="347CC326" w:rsidRPr="23242676">
        <w:rPr>
          <w:lang w:val="nl-NL"/>
        </w:rPr>
        <w:t xml:space="preserve">. Nadat </w:t>
      </w:r>
      <w:r w:rsidR="00666B6E">
        <w:rPr>
          <w:lang w:val="en-NL"/>
        </w:rPr>
        <w:t>één der deelnemers heeft</w:t>
      </w:r>
      <w:r w:rsidR="009B2404">
        <w:rPr>
          <w:lang w:val="en-NL"/>
        </w:rPr>
        <w:t xml:space="preserve"> geweigerd plaats te nemen in </w:t>
      </w:r>
      <w:r w:rsidR="00666B6E">
        <w:rPr>
          <w:lang w:val="en-NL"/>
        </w:rPr>
        <w:t xml:space="preserve">een </w:t>
      </w:r>
      <w:r w:rsidR="347CC326" w:rsidRPr="23242676">
        <w:rPr>
          <w:lang w:val="nl-NL"/>
        </w:rPr>
        <w:t xml:space="preserve">biertuin wegens </w:t>
      </w:r>
      <w:r w:rsidR="009B2404">
        <w:rPr>
          <w:lang w:val="en-NL"/>
        </w:rPr>
        <w:t xml:space="preserve">het </w:t>
      </w:r>
      <w:r w:rsidR="347CC326" w:rsidRPr="23242676">
        <w:rPr>
          <w:lang w:val="nl-NL"/>
        </w:rPr>
        <w:t xml:space="preserve">vermeend ontbreken van een tap, </w:t>
      </w:r>
      <w:r w:rsidR="00666B6E">
        <w:rPr>
          <w:lang w:val="en-NL"/>
        </w:rPr>
        <w:t xml:space="preserve">genieten we ons O&amp;O welkomstdrankje </w:t>
      </w:r>
      <w:r w:rsidR="347CC326" w:rsidRPr="23242676">
        <w:rPr>
          <w:lang w:val="nl-NL"/>
        </w:rPr>
        <w:t xml:space="preserve">op het centrale plein, met prachtig zicht op het stadsslot. </w:t>
      </w:r>
    </w:p>
    <w:p w14:paraId="5A22067D" w14:textId="3F90D279" w:rsidR="002C1148" w:rsidRPr="00625F84" w:rsidRDefault="347CC326" w:rsidP="3AFF6DFD">
      <w:pPr>
        <w:rPr>
          <w:lang w:val="nl-NL"/>
        </w:rPr>
      </w:pPr>
      <w:r w:rsidRPr="23242676">
        <w:rPr>
          <w:lang w:val="nl-NL"/>
        </w:rPr>
        <w:t xml:space="preserve">Terug in het hotel volgt het traditionele openingsdiner met weerzien of eerste kennismaking met collega's van andere centrale banken; de DNB'ers uiteraard </w:t>
      </w:r>
      <w:r w:rsidR="00894014">
        <w:rPr>
          <w:lang w:val="nl-NL"/>
        </w:rPr>
        <w:t>knalblauw in de</w:t>
      </w:r>
      <w:r w:rsidRPr="23242676">
        <w:rPr>
          <w:lang w:val="nl-NL"/>
        </w:rPr>
        <w:t xml:space="preserve"> de O&amp;O</w:t>
      </w:r>
      <w:r w:rsidR="006C2385">
        <w:rPr>
          <w:lang w:val="nl-NL"/>
        </w:rPr>
        <w:t>-</w:t>
      </w:r>
      <w:r w:rsidRPr="23242676">
        <w:rPr>
          <w:lang w:val="nl-NL"/>
        </w:rPr>
        <w:t>shirts</w:t>
      </w:r>
      <w:r w:rsidR="00894014">
        <w:rPr>
          <w:lang w:val="nl-NL"/>
        </w:rPr>
        <w:t xml:space="preserve"> (op één weigeraar wegens hoogsensitieve huid na).</w:t>
      </w:r>
    </w:p>
    <w:p w14:paraId="03A72DF0" w14:textId="3BA34FCF" w:rsidR="347CC326" w:rsidRDefault="347CC326" w:rsidP="23242676">
      <w:pPr>
        <w:rPr>
          <w:lang w:val="nl-NL"/>
        </w:rPr>
      </w:pPr>
      <w:r w:rsidRPr="23242676">
        <w:rPr>
          <w:lang w:val="nl-NL"/>
        </w:rPr>
        <w:t xml:space="preserve">Voor de twee wandeldagen heeft de actieve wandelvereniging van Bundesbank Stuttgart de vier mooiste wandelingen uit haar ervaring geselecteerd. </w:t>
      </w:r>
    </w:p>
    <w:p w14:paraId="225497DE" w14:textId="02D48AC2" w:rsidR="3AFF6DFD" w:rsidRPr="006C2385" w:rsidRDefault="3AFF6DFD" w:rsidP="23242676">
      <w:pPr>
        <w:rPr>
          <w:lang w:val="nl-NL"/>
        </w:rPr>
      </w:pPr>
      <w:r w:rsidRPr="23242676">
        <w:rPr>
          <w:lang w:val="nl-NL"/>
        </w:rPr>
        <w:t xml:space="preserve">De metropoolregio Stuttgart, met 2,4 miljoen inwoners, staat bekend om haar autoindustrie. Men loopt er niet </w:t>
      </w:r>
      <w:r w:rsidR="00246429" w:rsidRPr="006C2385">
        <w:rPr>
          <w:lang w:val="nl-NL"/>
        </w:rPr>
        <w:t xml:space="preserve">bepaald </w:t>
      </w:r>
      <w:r w:rsidRPr="23242676">
        <w:rPr>
          <w:lang w:val="nl-NL"/>
        </w:rPr>
        <w:t xml:space="preserve">in de </w:t>
      </w:r>
      <w:r w:rsidR="347CC326" w:rsidRPr="23242676">
        <w:rPr>
          <w:lang w:val="nl-NL"/>
        </w:rPr>
        <w:t xml:space="preserve">kalenderlandschappen met alpenweiden en koebellen. </w:t>
      </w:r>
      <w:r w:rsidR="00246429" w:rsidRPr="006C2385">
        <w:rPr>
          <w:lang w:val="nl-NL"/>
        </w:rPr>
        <w:t xml:space="preserve">Maar het gebied heeft heuvels en (rivier)dalen. </w:t>
      </w:r>
      <w:r w:rsidR="347CC326" w:rsidRPr="23242676">
        <w:rPr>
          <w:lang w:val="nl-NL"/>
        </w:rPr>
        <w:t xml:space="preserve">De hikes bieden groen, cultuur, </w:t>
      </w:r>
      <w:r w:rsidR="00246429" w:rsidRPr="006C2385">
        <w:rPr>
          <w:lang w:val="nl-NL"/>
        </w:rPr>
        <w:t xml:space="preserve">akkerbouw, </w:t>
      </w:r>
      <w:r w:rsidR="347CC326" w:rsidRPr="23242676">
        <w:rPr>
          <w:lang w:val="nl-NL"/>
        </w:rPr>
        <w:t>wijnbouw, industrie</w:t>
      </w:r>
      <w:r w:rsidR="00A0431B" w:rsidRPr="006C2385">
        <w:rPr>
          <w:lang w:val="nl-NL"/>
        </w:rPr>
        <w:t>, vaak met vergezichten.</w:t>
      </w:r>
    </w:p>
    <w:p w14:paraId="41B78E32" w14:textId="062DCC31" w:rsidR="002C1148" w:rsidRPr="00625F84" w:rsidRDefault="00F650AC" w:rsidP="3AFF6DFD">
      <w:pPr>
        <w:rPr>
          <w:lang w:val="nl-NL"/>
        </w:rPr>
      </w:pPr>
      <w:r>
        <w:drawing>
          <wp:anchor distT="0" distB="0" distL="114300" distR="114300" simplePos="0" relativeHeight="251658240" behindDoc="0" locked="0" layoutInCell="1" allowOverlap="1" wp14:anchorId="60D43358" wp14:editId="53B45371">
            <wp:simplePos x="0" y="0"/>
            <wp:positionH relativeFrom="margin">
              <wp:posOffset>2781300</wp:posOffset>
            </wp:positionH>
            <wp:positionV relativeFrom="paragraph">
              <wp:posOffset>158115</wp:posOffset>
            </wp:positionV>
            <wp:extent cx="3657600" cy="2743200"/>
            <wp:effectExtent l="0" t="0" r="0" b="0"/>
            <wp:wrapSquare wrapText="bothSides"/>
            <wp:docPr id="2" name="Picture 2" descr="A picture containing build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uilding, outdoo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7600" cy="2743200"/>
                    </a:xfrm>
                    <a:prstGeom prst="rect">
                      <a:avLst/>
                    </a:prstGeom>
                  </pic:spPr>
                </pic:pic>
              </a:graphicData>
            </a:graphic>
            <wp14:sizeRelH relativeFrom="page">
              <wp14:pctWidth>0</wp14:pctWidth>
            </wp14:sizeRelH>
            <wp14:sizeRelV relativeFrom="page">
              <wp14:pctHeight>0</wp14:pctHeight>
            </wp14:sizeRelV>
          </wp:anchor>
        </w:drawing>
      </w:r>
      <w:r w:rsidR="007F196B" w:rsidRPr="23242676">
        <w:rPr>
          <w:lang w:val="nl-NL"/>
        </w:rPr>
        <w:t xml:space="preserve">Op </w:t>
      </w:r>
      <w:r w:rsidR="00DD0141">
        <w:rPr>
          <w:lang w:val="nl-NL"/>
        </w:rPr>
        <w:t>de eerste</w:t>
      </w:r>
      <w:r>
        <w:rPr>
          <w:lang w:val="nl-NL"/>
        </w:rPr>
        <w:t xml:space="preserve"> </w:t>
      </w:r>
      <w:r w:rsidR="00DD0141">
        <w:rPr>
          <w:lang w:val="nl-NL"/>
        </w:rPr>
        <w:t xml:space="preserve">wandeldag </w:t>
      </w:r>
      <w:r w:rsidR="347CC326" w:rsidRPr="23242676">
        <w:rPr>
          <w:lang w:val="nl-NL"/>
        </w:rPr>
        <w:t xml:space="preserve">reizen we per S-Bahn naar Ehningen. We maken dankbaar gebruik van het 9-euro-ticket dat in tijden van hoge brandstofrpijzen een maand lang toegang geeft </w:t>
      </w:r>
      <w:r w:rsidR="00D46441">
        <w:rPr>
          <w:lang w:val="nl-NL"/>
        </w:rPr>
        <w:t>t</w:t>
      </w:r>
      <w:r w:rsidR="00582669">
        <w:rPr>
          <w:lang w:val="nl-NL"/>
        </w:rPr>
        <w:t xml:space="preserve">ot </w:t>
      </w:r>
      <w:r w:rsidR="347CC326" w:rsidRPr="23242676">
        <w:rPr>
          <w:lang w:val="nl-NL"/>
        </w:rPr>
        <w:t xml:space="preserve">al het "langzame" OV (bus, tram, metro en regionale treinen). De route </w:t>
      </w:r>
      <w:r>
        <w:rPr>
          <w:lang w:val="nl-NL"/>
        </w:rPr>
        <w:t xml:space="preserve">voert aanvankelijk </w:t>
      </w:r>
      <w:r w:rsidR="347CC326" w:rsidRPr="23242676">
        <w:rPr>
          <w:lang w:val="nl-NL"/>
        </w:rPr>
        <w:t xml:space="preserve">langs bebouwing, een snelweg, akkers met moderne kunstwerken en een productiebos. Allengs wordt het landschap romantischer met hoogstamboomgaarden, bosbeken, een uitkijktoren (Schönbuchturm) en een natuurvriendenhuis met biertuin. </w:t>
      </w:r>
      <w:r>
        <w:rPr>
          <w:lang w:val="nl-NL"/>
        </w:rPr>
        <w:t>Bij aankomst</w:t>
      </w:r>
      <w:r w:rsidR="347CC326" w:rsidRPr="23242676">
        <w:rPr>
          <w:lang w:val="nl-NL"/>
        </w:rPr>
        <w:t xml:space="preserve"> in Herrenberg dat beschikt over een slotruïne met indrukwekkende oude muren en </w:t>
      </w:r>
      <w:r>
        <w:rPr>
          <w:lang w:val="nl-NL"/>
        </w:rPr>
        <w:t xml:space="preserve">een pittoresk marktplein met </w:t>
      </w:r>
      <w:r w:rsidR="347CC326" w:rsidRPr="23242676">
        <w:rPr>
          <w:lang w:val="nl-NL"/>
        </w:rPr>
        <w:t>vakwerkhuizen</w:t>
      </w:r>
      <w:r>
        <w:rPr>
          <w:lang w:val="nl-NL"/>
        </w:rPr>
        <w:t xml:space="preserve"> en fontein wordt een ijsje genoten, passend bij de zonnige dag.</w:t>
      </w:r>
    </w:p>
    <w:p w14:paraId="77385AFF" w14:textId="2CBEE9AA" w:rsidR="3AFF6DFD" w:rsidRPr="00625F84" w:rsidRDefault="00F650AC" w:rsidP="3AFF6DFD">
      <w:pPr>
        <w:rPr>
          <w:lang w:val="nl-NL"/>
        </w:rPr>
      </w:pPr>
      <w:r>
        <w:lastRenderedPageBreak/>
        <w:drawing>
          <wp:anchor distT="0" distB="0" distL="114300" distR="114300" simplePos="0" relativeHeight="251658243" behindDoc="0" locked="0" layoutInCell="1" allowOverlap="1" wp14:anchorId="1593D981" wp14:editId="0122021D">
            <wp:simplePos x="0" y="0"/>
            <wp:positionH relativeFrom="margin">
              <wp:posOffset>3400425</wp:posOffset>
            </wp:positionH>
            <wp:positionV relativeFrom="paragraph">
              <wp:posOffset>581025</wp:posOffset>
            </wp:positionV>
            <wp:extent cx="2654935" cy="19907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4935"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3AFF6DFD" w:rsidRPr="00625F84">
        <w:rPr>
          <w:lang w:val="nl-NL"/>
        </w:rPr>
        <w:t xml:space="preserve">Terug in Stuttgart bezoekt een deel van de Nederlandse delegatie het Höhepark met opnieuw een uitkijktoren en de nabijgelegen Weißenhofsiedlung, een woonwijk uit 1927 met villa's van o.a. Mies van der Rohe, Le Corbusier en de Nederlandse architecten J.J.P. Oud en Mart Stam. </w:t>
      </w:r>
    </w:p>
    <w:p w14:paraId="746C4838" w14:textId="227DF79D" w:rsidR="347CC326" w:rsidRPr="002D337D" w:rsidRDefault="347CC326" w:rsidP="3AFF6DFD">
      <w:pPr>
        <w:rPr>
          <w:lang w:val="nl-NL"/>
        </w:rPr>
      </w:pPr>
      <w:r w:rsidRPr="6BC99B5E">
        <w:rPr>
          <w:lang w:val="nl-NL"/>
        </w:rPr>
        <w:t xml:space="preserve">In de avond bezoeken we Besenwirtschaft Tauscher in Obertürkheim. Een Besenwirtschaft is een etablissement waar ter plekke geproduceerde wijn kan nuttigen, vaak aangeduid door een struik of </w:t>
      </w:r>
      <w:r w:rsidRPr="441B8D41">
        <w:rPr>
          <w:lang w:val="nl-NL"/>
        </w:rPr>
        <w:t>bezem</w:t>
      </w:r>
      <w:r w:rsidRPr="6BC99B5E">
        <w:rPr>
          <w:lang w:val="nl-NL"/>
        </w:rPr>
        <w:t xml:space="preserve"> (Besen) bij de deur. De bezem ontbreekt e</w:t>
      </w:r>
      <w:r w:rsidR="00E3726A" w:rsidRPr="009B2404">
        <w:rPr>
          <w:lang w:val="nl-NL"/>
        </w:rPr>
        <w:t>venals d</w:t>
      </w:r>
      <w:r w:rsidRPr="6BC99B5E">
        <w:rPr>
          <w:lang w:val="nl-NL"/>
        </w:rPr>
        <w:t>e uitgebreide toelichtingen die gebruikelijk zijn</w:t>
      </w:r>
      <w:r w:rsidR="00F650AC">
        <w:rPr>
          <w:lang w:val="nl-NL"/>
        </w:rPr>
        <w:t xml:space="preserve"> bij wijn proeven</w:t>
      </w:r>
      <w:r w:rsidRPr="6BC99B5E">
        <w:rPr>
          <w:lang w:val="nl-NL"/>
        </w:rPr>
        <w:t xml:space="preserve">. De wijn is wel door de eigenaren bereid, evenals de </w:t>
      </w:r>
      <w:r w:rsidRPr="441B8D41">
        <w:rPr>
          <w:lang w:val="nl-NL"/>
        </w:rPr>
        <w:t>kartoffelsalat.</w:t>
      </w:r>
      <w:r w:rsidRPr="6BC99B5E">
        <w:rPr>
          <w:lang w:val="nl-NL"/>
        </w:rPr>
        <w:t xml:space="preserve"> </w:t>
      </w:r>
      <w:r w:rsidR="008E0A55" w:rsidRPr="009B2404">
        <w:rPr>
          <w:lang w:val="nl-NL"/>
        </w:rPr>
        <w:t xml:space="preserve">Verder bestaat het menu voornamelijk uit worsten. </w:t>
      </w:r>
      <w:r w:rsidRPr="6BC99B5E">
        <w:rPr>
          <w:lang w:val="nl-NL"/>
        </w:rPr>
        <w:t xml:space="preserve">Na het diner wandelen we door </w:t>
      </w:r>
      <w:r w:rsidR="002D337D" w:rsidRPr="008E0A55">
        <w:rPr>
          <w:lang w:val="nl-NL"/>
        </w:rPr>
        <w:t>een ondergaande zon beschenen</w:t>
      </w:r>
      <w:r w:rsidRPr="6BC99B5E">
        <w:rPr>
          <w:lang w:val="nl-NL"/>
        </w:rPr>
        <w:t xml:space="preserve"> wijngaarden terug in de richting van het hotel. </w:t>
      </w:r>
    </w:p>
    <w:p w14:paraId="5F8ABF3B" w14:textId="19C03586" w:rsidR="000E1EA7" w:rsidRPr="009B2404" w:rsidRDefault="00F650AC" w:rsidP="007F196B">
      <w:pPr>
        <w:spacing w:after="0" w:line="240" w:lineRule="auto"/>
        <w:rPr>
          <w:rFonts w:ascii="Calibri" w:eastAsia="Times New Roman" w:hAnsi="Calibri" w:cs="Calibri"/>
          <w:lang w:val="nl-NL"/>
        </w:rPr>
      </w:pPr>
      <w:r>
        <w:drawing>
          <wp:anchor distT="0" distB="0" distL="114300" distR="114300" simplePos="0" relativeHeight="251658241" behindDoc="0" locked="0" layoutInCell="1" allowOverlap="1" wp14:anchorId="5F5298B8" wp14:editId="13EDEA70">
            <wp:simplePos x="0" y="0"/>
            <wp:positionH relativeFrom="margin">
              <wp:align>left</wp:align>
            </wp:positionH>
            <wp:positionV relativeFrom="paragraph">
              <wp:posOffset>13335</wp:posOffset>
            </wp:positionV>
            <wp:extent cx="2276475" cy="1706880"/>
            <wp:effectExtent l="0" t="0" r="9525" b="7620"/>
            <wp:wrapSquare wrapText="bothSides"/>
            <wp:docPr id="115856097" name="Picture 115856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6475" cy="1706880"/>
                    </a:xfrm>
                    <a:prstGeom prst="rect">
                      <a:avLst/>
                    </a:prstGeom>
                  </pic:spPr>
                </pic:pic>
              </a:graphicData>
            </a:graphic>
            <wp14:sizeRelH relativeFrom="page">
              <wp14:pctWidth>0</wp14:pctWidth>
            </wp14:sizeRelH>
            <wp14:sizeRelV relativeFrom="page">
              <wp14:pctHeight>0</wp14:pctHeight>
            </wp14:sizeRelV>
          </wp:anchor>
        </w:drawing>
      </w:r>
      <w:r w:rsidR="00625F84" w:rsidRPr="6BC99B5E">
        <w:rPr>
          <w:rFonts w:ascii="Calibri" w:eastAsia="Times New Roman" w:hAnsi="Calibri" w:cs="Calibri"/>
          <w:noProof w:val="0"/>
        </w:rPr>
        <w:fldChar w:fldCharType="begin"/>
      </w:r>
      <w:r w:rsidR="00625F84" w:rsidRPr="002D337D">
        <w:rPr>
          <w:rFonts w:ascii="Calibri" w:eastAsia="Times New Roman" w:hAnsi="Calibri" w:cs="Calibri"/>
          <w:noProof w:val="0"/>
          <w:lang w:val="nl-NL"/>
        </w:rPr>
        <w:instrText xml:space="preserve"> INCLUDEPICTURE "cid:0EE93EFB-654C-4AE6-AF9A-DA5FBC0285BD" \* MERGEFORMATINET </w:instrText>
      </w:r>
      <w:r w:rsidR="00625F84" w:rsidRPr="6BC99B5E">
        <w:rPr>
          <w:rFonts w:ascii="Calibri" w:eastAsia="Times New Roman" w:hAnsi="Calibri" w:cs="Calibri"/>
          <w:noProof w:val="0"/>
        </w:rPr>
        <w:fldChar w:fldCharType="end"/>
      </w:r>
      <w:r w:rsidR="007F196B" w:rsidRPr="009B724B">
        <w:rPr>
          <w:rFonts w:ascii="Calibri" w:eastAsia="Times New Roman" w:hAnsi="Calibri" w:cs="Calibri"/>
          <w:lang w:val="nl-NL"/>
        </w:rPr>
        <w:t xml:space="preserve">De zaterdagse wandeling voert van </w:t>
      </w:r>
      <w:r w:rsidR="009B724B" w:rsidRPr="009B2404">
        <w:rPr>
          <w:rFonts w:ascii="Calibri" w:eastAsia="Times New Roman" w:hAnsi="Calibri" w:cs="Calibri"/>
          <w:lang w:val="nl-NL"/>
        </w:rPr>
        <w:t xml:space="preserve">het pittoreske </w:t>
      </w:r>
      <w:r w:rsidR="007F196B" w:rsidRPr="009B724B">
        <w:rPr>
          <w:rFonts w:ascii="Calibri" w:eastAsia="Times New Roman" w:hAnsi="Calibri" w:cs="Calibri"/>
          <w:lang w:val="nl-NL"/>
        </w:rPr>
        <w:t xml:space="preserve">Marbach, de geboorteplaats van Friedrich Schiller, naar </w:t>
      </w:r>
      <w:r w:rsidR="009B724B" w:rsidRPr="009B2404">
        <w:rPr>
          <w:rFonts w:ascii="Calibri" w:eastAsia="Times New Roman" w:hAnsi="Calibri" w:cs="Calibri"/>
          <w:lang w:val="nl-NL"/>
        </w:rPr>
        <w:t xml:space="preserve">Ludwigsburg. We </w:t>
      </w:r>
      <w:r w:rsidR="008E0A55" w:rsidRPr="009B2404">
        <w:rPr>
          <w:rFonts w:ascii="Calibri" w:eastAsia="Times New Roman" w:hAnsi="Calibri" w:cs="Calibri"/>
          <w:lang w:val="nl-NL"/>
        </w:rPr>
        <w:t xml:space="preserve">lopen door wijngaarden op de hellingen </w:t>
      </w:r>
      <w:r w:rsidR="00B44BE5" w:rsidRPr="009B2404">
        <w:rPr>
          <w:rFonts w:ascii="Calibri" w:eastAsia="Times New Roman" w:hAnsi="Calibri" w:cs="Calibri"/>
          <w:lang w:val="nl-NL"/>
        </w:rPr>
        <w:t xml:space="preserve">langs de Neckar, met uitzicht op </w:t>
      </w:r>
      <w:r w:rsidR="008E3FD2" w:rsidRPr="009B2404">
        <w:rPr>
          <w:rFonts w:ascii="Calibri" w:eastAsia="Times New Roman" w:hAnsi="Calibri" w:cs="Calibri"/>
          <w:lang w:val="nl-NL"/>
        </w:rPr>
        <w:t xml:space="preserve">een grote electriciteitscentrale. </w:t>
      </w:r>
      <w:r w:rsidR="00195FFA" w:rsidRPr="009B2404">
        <w:rPr>
          <w:rFonts w:ascii="Calibri" w:eastAsia="Times New Roman" w:hAnsi="Calibri" w:cs="Calibri"/>
          <w:lang w:val="nl-NL"/>
        </w:rPr>
        <w:t xml:space="preserve">Alle elementen van deze omgeving: natuur, cultuur, wijnbouw en industrie, komen hier samen. </w:t>
      </w:r>
      <w:r w:rsidR="00E12539" w:rsidRPr="009B2404">
        <w:rPr>
          <w:rFonts w:ascii="Calibri" w:eastAsia="Times New Roman" w:hAnsi="Calibri" w:cs="Calibri"/>
          <w:lang w:val="nl-NL"/>
        </w:rPr>
        <w:t>We belanden in</w:t>
      </w:r>
      <w:r w:rsidR="00570532" w:rsidRPr="009B2404">
        <w:rPr>
          <w:rFonts w:ascii="Calibri" w:eastAsia="Times New Roman" w:hAnsi="Calibri" w:cs="Calibri"/>
          <w:lang w:val="nl-NL"/>
        </w:rPr>
        <w:t xml:space="preserve"> een lommerrijke biertuin. </w:t>
      </w:r>
      <w:r w:rsidR="00C6306B" w:rsidRPr="009B2404">
        <w:rPr>
          <w:rFonts w:ascii="Calibri" w:eastAsia="Times New Roman" w:hAnsi="Calibri" w:cs="Calibri"/>
          <w:lang w:val="nl-NL"/>
        </w:rPr>
        <w:t xml:space="preserve">In het </w:t>
      </w:r>
      <w:r w:rsidR="0060199C" w:rsidRPr="0060199C">
        <w:rPr>
          <w:rFonts w:ascii="Calibri" w:eastAsia="Times New Roman" w:hAnsi="Calibri" w:cs="Calibri"/>
          <w:lang w:val="nl-NL"/>
        </w:rPr>
        <w:t>F</w:t>
      </w:r>
      <w:r w:rsidR="00C6306B" w:rsidRPr="009B2404">
        <w:rPr>
          <w:rFonts w:ascii="Calibri" w:eastAsia="Times New Roman" w:hAnsi="Calibri" w:cs="Calibri"/>
          <w:lang w:val="nl-NL"/>
        </w:rPr>
        <w:t>avoritepark treffen een baroklustslot</w:t>
      </w:r>
      <w:r w:rsidR="008210D6" w:rsidRPr="009B2404">
        <w:rPr>
          <w:rFonts w:ascii="Calibri" w:eastAsia="Times New Roman" w:hAnsi="Calibri" w:cs="Calibri"/>
          <w:lang w:val="nl-NL"/>
        </w:rPr>
        <w:t xml:space="preserve">, behorende bij het </w:t>
      </w:r>
      <w:r w:rsidR="000E1EA7" w:rsidRPr="009B2404">
        <w:rPr>
          <w:rFonts w:ascii="Calibri" w:eastAsia="Times New Roman" w:hAnsi="Calibri" w:cs="Calibri"/>
          <w:lang w:val="nl-NL"/>
        </w:rPr>
        <w:t>reusachtige Ludwigsburgpaleis, dat er tegenover ligt en dat wel aangeduid wordt als het Versailles van Zwaben.</w:t>
      </w:r>
    </w:p>
    <w:p w14:paraId="04C83EE9" w14:textId="19777C51" w:rsidR="000E1EA7" w:rsidRPr="009B2404" w:rsidRDefault="000E1EA7" w:rsidP="007F196B">
      <w:pPr>
        <w:spacing w:after="0" w:line="240" w:lineRule="auto"/>
        <w:rPr>
          <w:rFonts w:ascii="Calibri" w:eastAsia="Times New Roman" w:hAnsi="Calibri" w:cs="Calibri"/>
          <w:lang w:val="nl-NL"/>
        </w:rPr>
      </w:pPr>
    </w:p>
    <w:p w14:paraId="3256A5B0" w14:textId="17E8FDCE" w:rsidR="002C1148" w:rsidRPr="009B2404" w:rsidRDefault="00F650AC" w:rsidP="00DC1296">
      <w:pPr>
        <w:spacing w:after="0" w:line="240" w:lineRule="auto"/>
        <w:rPr>
          <w:rFonts w:ascii="Calibri" w:eastAsia="Times New Roman" w:hAnsi="Calibri" w:cs="Calibri"/>
          <w:lang w:val="nl-NL"/>
        </w:rPr>
      </w:pPr>
      <w:r>
        <w:drawing>
          <wp:anchor distT="0" distB="0" distL="114300" distR="114300" simplePos="0" relativeHeight="251658242" behindDoc="0" locked="0" layoutInCell="1" allowOverlap="1" wp14:anchorId="2A62AABB" wp14:editId="4EA59EB9">
            <wp:simplePos x="0" y="0"/>
            <wp:positionH relativeFrom="margin">
              <wp:posOffset>2895600</wp:posOffset>
            </wp:positionH>
            <wp:positionV relativeFrom="paragraph">
              <wp:posOffset>17145</wp:posOffset>
            </wp:positionV>
            <wp:extent cx="2981325" cy="22358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1325" cy="2235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E1EA7" w:rsidRPr="009B2404">
        <w:rPr>
          <w:rFonts w:ascii="Calibri" w:eastAsia="Times New Roman" w:hAnsi="Calibri" w:cs="Calibri"/>
          <w:lang w:val="nl-NL"/>
        </w:rPr>
        <w:t xml:space="preserve">Na terugkeer in Stuttgart maakt een deel van de DNB-delegatie gebruik </w:t>
      </w:r>
      <w:r w:rsidR="00112814" w:rsidRPr="009B2404">
        <w:rPr>
          <w:rFonts w:ascii="Calibri" w:eastAsia="Times New Roman" w:hAnsi="Calibri" w:cs="Calibri"/>
          <w:lang w:val="nl-NL"/>
        </w:rPr>
        <w:t xml:space="preserve">van </w:t>
      </w:r>
      <w:r w:rsidR="00B14645" w:rsidRPr="009B2404">
        <w:rPr>
          <w:rFonts w:ascii="Calibri" w:eastAsia="Times New Roman" w:hAnsi="Calibri" w:cs="Calibri"/>
          <w:lang w:val="nl-NL"/>
        </w:rPr>
        <w:t>Zahnradbahn Stuttgart</w:t>
      </w:r>
      <w:r w:rsidR="00112814" w:rsidRPr="009B2404">
        <w:rPr>
          <w:rFonts w:ascii="Calibri" w:eastAsia="Times New Roman" w:hAnsi="Calibri" w:cs="Calibri"/>
          <w:lang w:val="nl-NL"/>
        </w:rPr>
        <w:t>. Duitsland kent (nog) vier tandradbanen, waarvan dit de enige is die in de stad wordt gebruikt voor gewoon openbaar vervoer</w:t>
      </w:r>
      <w:r w:rsidR="00E12539" w:rsidRPr="009B2404">
        <w:rPr>
          <w:rFonts w:ascii="Calibri" w:eastAsia="Times New Roman" w:hAnsi="Calibri" w:cs="Calibri"/>
          <w:lang w:val="nl-NL"/>
        </w:rPr>
        <w:t>!</w:t>
      </w:r>
      <w:r w:rsidR="00112814" w:rsidRPr="009B2404">
        <w:rPr>
          <w:rFonts w:ascii="Calibri" w:eastAsia="Times New Roman" w:hAnsi="Calibri" w:cs="Calibri"/>
          <w:lang w:val="nl-NL"/>
        </w:rPr>
        <w:t xml:space="preserve"> </w:t>
      </w:r>
      <w:r w:rsidR="000A001D" w:rsidRPr="009B2404">
        <w:rPr>
          <w:rFonts w:ascii="Calibri" w:eastAsia="Times New Roman" w:hAnsi="Calibri" w:cs="Calibri"/>
          <w:lang w:val="nl-NL"/>
        </w:rPr>
        <w:t xml:space="preserve">De tandradbaan voert van de Marienplatz naar de Bopser, de </w:t>
      </w:r>
      <w:r w:rsidR="00397068" w:rsidRPr="009B2404">
        <w:rPr>
          <w:rFonts w:ascii="Calibri" w:eastAsia="Times New Roman" w:hAnsi="Calibri" w:cs="Calibri"/>
          <w:lang w:val="nl-NL"/>
        </w:rPr>
        <w:t>berg van Stuttgart-Zuid waarop de beroemde Fernsehturn staat</w:t>
      </w:r>
      <w:r w:rsidR="00607AA1" w:rsidRPr="009B2404">
        <w:rPr>
          <w:rFonts w:ascii="Calibri" w:eastAsia="Times New Roman" w:hAnsi="Calibri" w:cs="Calibri"/>
          <w:lang w:val="nl-NL"/>
        </w:rPr>
        <w:t>. In het</w:t>
      </w:r>
      <w:r w:rsidR="00DC1296" w:rsidRPr="009B2404">
        <w:rPr>
          <w:rFonts w:ascii="Calibri" w:eastAsia="Times New Roman" w:hAnsi="Calibri" w:cs="Calibri"/>
          <w:lang w:val="nl-NL"/>
        </w:rPr>
        <w:t>Teehaus im Weißenburgpark</w:t>
      </w:r>
      <w:r w:rsidR="00607AA1" w:rsidRPr="009B2404">
        <w:rPr>
          <w:rFonts w:ascii="Calibri" w:eastAsia="Times New Roman" w:hAnsi="Calibri" w:cs="Calibri"/>
          <w:lang w:val="nl-NL"/>
        </w:rPr>
        <w:t xml:space="preserve"> wordt genoten van het prachtige uitzicht.</w:t>
      </w:r>
    </w:p>
    <w:p w14:paraId="24F95E70" w14:textId="5AACBC1D" w:rsidR="00DC1296" w:rsidRPr="009B2404" w:rsidRDefault="00DC1296" w:rsidP="00DC1296">
      <w:pPr>
        <w:spacing w:after="0" w:line="240" w:lineRule="auto"/>
        <w:rPr>
          <w:rFonts w:ascii="Calibri" w:eastAsia="Times New Roman" w:hAnsi="Calibri" w:cs="Calibri"/>
          <w:lang w:val="nl-NL"/>
        </w:rPr>
      </w:pPr>
    </w:p>
    <w:p w14:paraId="7EDDC4BE" w14:textId="085A8E82" w:rsidR="00DC1296" w:rsidRPr="006C2385" w:rsidRDefault="00DC1296" w:rsidP="23242676">
      <w:pPr>
        <w:spacing w:after="0" w:line="240" w:lineRule="auto"/>
        <w:rPr>
          <w:rFonts w:ascii="Calibri" w:eastAsia="Times New Roman" w:hAnsi="Calibri" w:cs="Calibri"/>
          <w:lang w:val="nl-NL"/>
        </w:rPr>
      </w:pPr>
      <w:r w:rsidRPr="3AC488F1">
        <w:rPr>
          <w:rFonts w:ascii="Calibri" w:eastAsia="Times New Roman" w:hAnsi="Calibri" w:cs="Calibri"/>
          <w:lang w:val="nl-NL"/>
        </w:rPr>
        <w:t xml:space="preserve">Het afscheidsdiner vindt plaats op </w:t>
      </w:r>
      <w:r w:rsidR="009B6109" w:rsidRPr="3AC488F1">
        <w:rPr>
          <w:rFonts w:ascii="Calibri" w:eastAsia="Times New Roman" w:hAnsi="Calibri" w:cs="Calibri"/>
          <w:lang w:val="nl-NL"/>
        </w:rPr>
        <w:t xml:space="preserve">het schip Wilhelma </w:t>
      </w:r>
      <w:r w:rsidR="00BD605B" w:rsidRPr="3AC488F1">
        <w:rPr>
          <w:rFonts w:ascii="Calibri" w:eastAsia="Times New Roman" w:hAnsi="Calibri" w:cs="Calibri"/>
          <w:lang w:val="nl-NL"/>
        </w:rPr>
        <w:t>vlakbij de gelijknamige dierentuin in Bad Canstatt.</w:t>
      </w:r>
      <w:r w:rsidR="009B6109" w:rsidRPr="3AC488F1">
        <w:rPr>
          <w:rFonts w:ascii="Calibri" w:eastAsia="Times New Roman" w:hAnsi="Calibri" w:cs="Calibri"/>
          <w:lang w:val="nl-NL"/>
        </w:rPr>
        <w:t xml:space="preserve"> </w:t>
      </w:r>
      <w:r w:rsidR="00AD2065" w:rsidRPr="3AC488F1">
        <w:rPr>
          <w:rFonts w:ascii="Calibri" w:eastAsia="Times New Roman" w:hAnsi="Calibri" w:cs="Calibri"/>
          <w:lang w:val="nl-NL"/>
        </w:rPr>
        <w:t xml:space="preserve">Terwijl het schip </w:t>
      </w:r>
      <w:r w:rsidR="00607AA1" w:rsidRPr="3AC488F1">
        <w:rPr>
          <w:rFonts w:ascii="Calibri" w:eastAsia="Times New Roman" w:hAnsi="Calibri" w:cs="Calibri"/>
          <w:lang w:val="nl-NL"/>
        </w:rPr>
        <w:t>stroomop- en afwaarts tuft</w:t>
      </w:r>
      <w:r w:rsidR="00AD2065" w:rsidRPr="3AC488F1">
        <w:rPr>
          <w:rFonts w:ascii="Calibri" w:eastAsia="Times New Roman" w:hAnsi="Calibri" w:cs="Calibri"/>
          <w:lang w:val="nl-NL"/>
        </w:rPr>
        <w:t xml:space="preserve"> door de Neckar, wordt in de muziek voorzien door een DJ die </w:t>
      </w:r>
      <w:r w:rsidR="008B63B7" w:rsidRPr="3AC488F1">
        <w:rPr>
          <w:rFonts w:ascii="Calibri" w:eastAsia="Times New Roman" w:hAnsi="Calibri" w:cs="Calibri"/>
          <w:lang w:val="nl-NL"/>
        </w:rPr>
        <w:t>hits draait uit de jaren ’70 en ’80 en door Rammstein, de band die optreedt op de wal. Op de muziek van de DJ wordt aanzienlijk meer gedanst</w:t>
      </w:r>
      <w:r w:rsidR="00BA78EB" w:rsidRPr="3AC488F1">
        <w:rPr>
          <w:rFonts w:ascii="Calibri" w:eastAsia="Times New Roman" w:hAnsi="Calibri" w:cs="Calibri"/>
          <w:lang w:val="nl-NL"/>
        </w:rPr>
        <w:t xml:space="preserve">, </w:t>
      </w:r>
      <w:r w:rsidR="00FC7D04" w:rsidRPr="3AC488F1">
        <w:rPr>
          <w:rFonts w:ascii="Calibri" w:eastAsia="Times New Roman" w:hAnsi="Calibri" w:cs="Calibri"/>
          <w:lang w:val="nl-NL"/>
        </w:rPr>
        <w:t xml:space="preserve">met name door een </w:t>
      </w:r>
      <w:r w:rsidR="008B63B7" w:rsidRPr="3AC488F1">
        <w:rPr>
          <w:rFonts w:ascii="Calibri" w:eastAsia="Times New Roman" w:hAnsi="Calibri" w:cs="Calibri"/>
          <w:lang w:val="nl-NL"/>
        </w:rPr>
        <w:t xml:space="preserve">medewerkster van de Bundesbank </w:t>
      </w:r>
      <w:r w:rsidR="00FC7D04" w:rsidRPr="3AC488F1">
        <w:rPr>
          <w:rFonts w:ascii="Calibri" w:eastAsia="Times New Roman" w:hAnsi="Calibri" w:cs="Calibri"/>
          <w:lang w:val="nl-NL"/>
        </w:rPr>
        <w:t xml:space="preserve">die veel opzien baart met een </w:t>
      </w:r>
      <w:r w:rsidR="46FD1444" w:rsidRPr="3AC488F1">
        <w:rPr>
          <w:rFonts w:ascii="Calibri" w:eastAsia="Times New Roman" w:hAnsi="Calibri" w:cs="Calibri"/>
          <w:lang w:val="nl-NL"/>
        </w:rPr>
        <w:t>rupsachtig</w:t>
      </w:r>
      <w:r w:rsidR="00FC7D04" w:rsidRPr="3AC488F1">
        <w:rPr>
          <w:rFonts w:ascii="Calibri" w:eastAsia="Times New Roman" w:hAnsi="Calibri" w:cs="Calibri"/>
          <w:lang w:val="nl-NL"/>
        </w:rPr>
        <w:t xml:space="preserve"> optreden</w:t>
      </w:r>
      <w:r w:rsidR="46FD1444" w:rsidRPr="3AC488F1">
        <w:rPr>
          <w:rFonts w:ascii="Calibri" w:eastAsia="Times New Roman" w:hAnsi="Calibri" w:cs="Calibri"/>
          <w:lang w:val="nl-NL"/>
        </w:rPr>
        <w:t>, waarbij ze</w:t>
      </w:r>
      <w:r w:rsidR="00FC7D04" w:rsidRPr="3AC488F1">
        <w:rPr>
          <w:rFonts w:ascii="Calibri" w:eastAsia="Times New Roman" w:hAnsi="Calibri" w:cs="Calibri"/>
          <w:lang w:val="nl-NL"/>
        </w:rPr>
        <w:t xml:space="preserve"> meerdere </w:t>
      </w:r>
      <w:r w:rsidR="46FD1444" w:rsidRPr="3AC488F1">
        <w:rPr>
          <w:rFonts w:ascii="Calibri" w:eastAsia="Times New Roman" w:hAnsi="Calibri" w:cs="Calibri"/>
          <w:lang w:val="nl-NL"/>
        </w:rPr>
        <w:t>male</w:t>
      </w:r>
      <w:r w:rsidR="00FC7D04" w:rsidRPr="3AC488F1">
        <w:rPr>
          <w:rFonts w:ascii="Calibri" w:eastAsia="Times New Roman" w:hAnsi="Calibri" w:cs="Calibri"/>
          <w:lang w:val="nl-NL"/>
        </w:rPr>
        <w:t xml:space="preserve"> in en uit een rode lampionachtige koker kronkelt. </w:t>
      </w:r>
    </w:p>
    <w:p w14:paraId="4F786EAD" w14:textId="77777777" w:rsidR="00BA78EB" w:rsidRPr="009B2404" w:rsidRDefault="00BA78EB" w:rsidP="00DC1296">
      <w:pPr>
        <w:spacing w:after="0" w:line="240" w:lineRule="auto"/>
        <w:rPr>
          <w:rFonts w:ascii="Calibri" w:eastAsia="Times New Roman" w:hAnsi="Calibri" w:cs="Calibri"/>
          <w:lang w:val="nl-NL"/>
        </w:rPr>
      </w:pPr>
    </w:p>
    <w:p w14:paraId="2C078E63" w14:textId="75CBC3EB" w:rsidR="002C1148" w:rsidRPr="00F650AC" w:rsidRDefault="00163ACC" w:rsidP="00F650AC">
      <w:pPr>
        <w:spacing w:after="0" w:line="240" w:lineRule="auto"/>
        <w:rPr>
          <w:rFonts w:ascii="Calibri" w:eastAsia="Times New Roman" w:hAnsi="Calibri" w:cs="Calibri"/>
          <w:lang w:val="nl-NL"/>
        </w:rPr>
      </w:pPr>
      <w:r w:rsidRPr="009B2404">
        <w:rPr>
          <w:rFonts w:ascii="Calibri" w:eastAsia="Times New Roman" w:hAnsi="Calibri" w:cs="Calibri"/>
          <w:lang w:val="nl-NL"/>
        </w:rPr>
        <w:t>Op zondag keren we terug naar Nederland. We kijken terug op een zonnige</w:t>
      </w:r>
      <w:r w:rsidR="00DF1E39" w:rsidRPr="009B2404">
        <w:rPr>
          <w:rFonts w:ascii="Calibri" w:eastAsia="Times New Roman" w:hAnsi="Calibri" w:cs="Calibri"/>
          <w:lang w:val="nl-NL"/>
        </w:rPr>
        <w:t>, gezellige</w:t>
      </w:r>
      <w:r w:rsidR="001059CF" w:rsidRPr="009B2404">
        <w:rPr>
          <w:rFonts w:ascii="Calibri" w:eastAsia="Times New Roman" w:hAnsi="Calibri" w:cs="Calibri"/>
          <w:lang w:val="nl-NL"/>
        </w:rPr>
        <w:t xml:space="preserve"> en sta</w:t>
      </w:r>
      <w:r w:rsidR="00666B6E">
        <w:rPr>
          <w:rFonts w:ascii="Calibri" w:eastAsia="Times New Roman" w:hAnsi="Calibri" w:cs="Calibri"/>
          <w:lang w:val="en-NL"/>
        </w:rPr>
        <w:t>ppen</w:t>
      </w:r>
      <w:r w:rsidR="001059CF" w:rsidRPr="009B2404">
        <w:rPr>
          <w:rFonts w:ascii="Calibri" w:eastAsia="Times New Roman" w:hAnsi="Calibri" w:cs="Calibri"/>
          <w:lang w:val="nl-NL"/>
        </w:rPr>
        <w:t>rijke</w:t>
      </w:r>
      <w:r w:rsidRPr="009B2404">
        <w:rPr>
          <w:rFonts w:ascii="Calibri" w:eastAsia="Times New Roman" w:hAnsi="Calibri" w:cs="Calibri"/>
          <w:lang w:val="nl-NL"/>
        </w:rPr>
        <w:t xml:space="preserve"> reis, </w:t>
      </w:r>
      <w:r w:rsidR="001059CF" w:rsidRPr="009B2404">
        <w:rPr>
          <w:rFonts w:ascii="Calibri" w:eastAsia="Times New Roman" w:hAnsi="Calibri" w:cs="Calibri"/>
          <w:lang w:val="nl-NL"/>
        </w:rPr>
        <w:t>waarbij werd kennisgemaakt met veel mensen, landschappen en cultuur.</w:t>
      </w:r>
      <w:r w:rsidR="00F650AC" w:rsidRPr="00F650AC">
        <w:rPr>
          <w:rFonts w:ascii="Calibri" w:eastAsia="Times New Roman" w:hAnsi="Calibri" w:cs="Calibri"/>
          <w:lang w:val="nl-NL"/>
        </w:rPr>
        <w:t xml:space="preserve"> </w:t>
      </w:r>
    </w:p>
    <w:sectPr w:rsidR="002C1148" w:rsidRPr="00F650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E2364" w14:textId="77777777" w:rsidR="00352FB3" w:rsidRDefault="00352FB3" w:rsidP="00E4137B">
      <w:pPr>
        <w:spacing w:after="0" w:line="240" w:lineRule="auto"/>
      </w:pPr>
      <w:r>
        <w:separator/>
      </w:r>
    </w:p>
  </w:endnote>
  <w:endnote w:type="continuationSeparator" w:id="0">
    <w:p w14:paraId="2BE7F380" w14:textId="77777777" w:rsidR="00352FB3" w:rsidRDefault="00352FB3" w:rsidP="00E4137B">
      <w:pPr>
        <w:spacing w:after="0" w:line="240" w:lineRule="auto"/>
      </w:pPr>
      <w:r>
        <w:continuationSeparator/>
      </w:r>
    </w:p>
  </w:endnote>
  <w:endnote w:type="continuationNotice" w:id="1">
    <w:p w14:paraId="399FE33B" w14:textId="77777777" w:rsidR="00352FB3" w:rsidRDefault="00352F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960FB" w14:textId="77777777" w:rsidR="00352FB3" w:rsidRDefault="00352FB3" w:rsidP="00E4137B">
      <w:pPr>
        <w:spacing w:after="0" w:line="240" w:lineRule="auto"/>
      </w:pPr>
      <w:r>
        <w:separator/>
      </w:r>
    </w:p>
  </w:footnote>
  <w:footnote w:type="continuationSeparator" w:id="0">
    <w:p w14:paraId="1830DA80" w14:textId="77777777" w:rsidR="00352FB3" w:rsidRDefault="00352FB3" w:rsidP="00E4137B">
      <w:pPr>
        <w:spacing w:after="0" w:line="240" w:lineRule="auto"/>
      </w:pPr>
      <w:r>
        <w:continuationSeparator/>
      </w:r>
    </w:p>
  </w:footnote>
  <w:footnote w:type="continuationNotice" w:id="1">
    <w:p w14:paraId="695A0E62" w14:textId="77777777" w:rsidR="00352FB3" w:rsidRDefault="00352FB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746A00"/>
    <w:rsid w:val="0005755A"/>
    <w:rsid w:val="000A001D"/>
    <w:rsid w:val="000C436B"/>
    <w:rsid w:val="000E1EA7"/>
    <w:rsid w:val="001059CF"/>
    <w:rsid w:val="00112814"/>
    <w:rsid w:val="00163ACC"/>
    <w:rsid w:val="0017136F"/>
    <w:rsid w:val="00195FFA"/>
    <w:rsid w:val="001A1C32"/>
    <w:rsid w:val="00246429"/>
    <w:rsid w:val="00273DB3"/>
    <w:rsid w:val="002B7B33"/>
    <w:rsid w:val="002C1148"/>
    <w:rsid w:val="002D337D"/>
    <w:rsid w:val="00352FB3"/>
    <w:rsid w:val="00397068"/>
    <w:rsid w:val="003B34DA"/>
    <w:rsid w:val="004053F1"/>
    <w:rsid w:val="00570532"/>
    <w:rsid w:val="00582669"/>
    <w:rsid w:val="0060199C"/>
    <w:rsid w:val="00607AA1"/>
    <w:rsid w:val="00625F84"/>
    <w:rsid w:val="00666857"/>
    <w:rsid w:val="00666B6E"/>
    <w:rsid w:val="006C2385"/>
    <w:rsid w:val="007F196B"/>
    <w:rsid w:val="008210D6"/>
    <w:rsid w:val="00854A9F"/>
    <w:rsid w:val="00894014"/>
    <w:rsid w:val="008B63B7"/>
    <w:rsid w:val="008E0A55"/>
    <w:rsid w:val="008E3FD2"/>
    <w:rsid w:val="008F0E43"/>
    <w:rsid w:val="00984C7B"/>
    <w:rsid w:val="009B2404"/>
    <w:rsid w:val="009B6109"/>
    <w:rsid w:val="009B724B"/>
    <w:rsid w:val="00A0431B"/>
    <w:rsid w:val="00A20E22"/>
    <w:rsid w:val="00AD2065"/>
    <w:rsid w:val="00B14645"/>
    <w:rsid w:val="00B21278"/>
    <w:rsid w:val="00B44BE5"/>
    <w:rsid w:val="00B821A7"/>
    <w:rsid w:val="00BA78EB"/>
    <w:rsid w:val="00BD605B"/>
    <w:rsid w:val="00C6306B"/>
    <w:rsid w:val="00D46441"/>
    <w:rsid w:val="00D87C07"/>
    <w:rsid w:val="00DB62AB"/>
    <w:rsid w:val="00DC1296"/>
    <w:rsid w:val="00DD0141"/>
    <w:rsid w:val="00DF1E39"/>
    <w:rsid w:val="00E12539"/>
    <w:rsid w:val="00E2326B"/>
    <w:rsid w:val="00E3726A"/>
    <w:rsid w:val="00E4137B"/>
    <w:rsid w:val="00F650AC"/>
    <w:rsid w:val="00FC7D04"/>
    <w:rsid w:val="017FF56E"/>
    <w:rsid w:val="01A312E9"/>
    <w:rsid w:val="02ED9F22"/>
    <w:rsid w:val="0400AAD0"/>
    <w:rsid w:val="06B620C1"/>
    <w:rsid w:val="06BA09E0"/>
    <w:rsid w:val="0855DA41"/>
    <w:rsid w:val="0DE3D2F6"/>
    <w:rsid w:val="0E18EFD4"/>
    <w:rsid w:val="0F1033F1"/>
    <w:rsid w:val="0F2414BC"/>
    <w:rsid w:val="0FB0F132"/>
    <w:rsid w:val="11FCBC87"/>
    <w:rsid w:val="12C9F204"/>
    <w:rsid w:val="13DE5D82"/>
    <w:rsid w:val="15345D49"/>
    <w:rsid w:val="1715FE44"/>
    <w:rsid w:val="19790FFA"/>
    <w:rsid w:val="1CFA7F6A"/>
    <w:rsid w:val="1D95EF2D"/>
    <w:rsid w:val="1FFF31CA"/>
    <w:rsid w:val="23242676"/>
    <w:rsid w:val="24ED8BD1"/>
    <w:rsid w:val="2543D2DA"/>
    <w:rsid w:val="259902BC"/>
    <w:rsid w:val="26127C9F"/>
    <w:rsid w:val="26A35D5B"/>
    <w:rsid w:val="27340F94"/>
    <w:rsid w:val="27A7C3AD"/>
    <w:rsid w:val="2880FA10"/>
    <w:rsid w:val="2943940E"/>
    <w:rsid w:val="29D90272"/>
    <w:rsid w:val="2B43A4F8"/>
    <w:rsid w:val="2D10A334"/>
    <w:rsid w:val="2D523846"/>
    <w:rsid w:val="347CC326"/>
    <w:rsid w:val="348646B5"/>
    <w:rsid w:val="34F5EF11"/>
    <w:rsid w:val="35259E4A"/>
    <w:rsid w:val="39C5E5E7"/>
    <w:rsid w:val="3AC488F1"/>
    <w:rsid w:val="3AFF6DFD"/>
    <w:rsid w:val="3B3F3B8D"/>
    <w:rsid w:val="3B61B648"/>
    <w:rsid w:val="3B7BB771"/>
    <w:rsid w:val="3B92E423"/>
    <w:rsid w:val="3BE94B2C"/>
    <w:rsid w:val="3C74766C"/>
    <w:rsid w:val="3CF83F17"/>
    <w:rsid w:val="3FBC787E"/>
    <w:rsid w:val="3FDEC707"/>
    <w:rsid w:val="417A9768"/>
    <w:rsid w:val="42A0EDFB"/>
    <w:rsid w:val="431667C9"/>
    <w:rsid w:val="4367809B"/>
    <w:rsid w:val="43879032"/>
    <w:rsid w:val="441B8D41"/>
    <w:rsid w:val="44B2382A"/>
    <w:rsid w:val="45DB459E"/>
    <w:rsid w:val="46FD1444"/>
    <w:rsid w:val="47159E35"/>
    <w:rsid w:val="476F2BE8"/>
    <w:rsid w:val="4D154A1B"/>
    <w:rsid w:val="4FBD3EF0"/>
    <w:rsid w:val="51590F51"/>
    <w:rsid w:val="5182DB0D"/>
    <w:rsid w:val="51C8ABA7"/>
    <w:rsid w:val="52D2E2BB"/>
    <w:rsid w:val="52DBB755"/>
    <w:rsid w:val="54583EFB"/>
    <w:rsid w:val="54AF3397"/>
    <w:rsid w:val="564B03F8"/>
    <w:rsid w:val="5795274F"/>
    <w:rsid w:val="58489C90"/>
    <w:rsid w:val="5962258B"/>
    <w:rsid w:val="59642136"/>
    <w:rsid w:val="5A746A00"/>
    <w:rsid w:val="5CBEDF7B"/>
    <w:rsid w:val="5F22D04E"/>
    <w:rsid w:val="61540F13"/>
    <w:rsid w:val="62F1DB1F"/>
    <w:rsid w:val="65AE9EC6"/>
    <w:rsid w:val="6A1FF589"/>
    <w:rsid w:val="6A3EDDB4"/>
    <w:rsid w:val="6BC99B5E"/>
    <w:rsid w:val="6BEEB44C"/>
    <w:rsid w:val="6C3477F6"/>
    <w:rsid w:val="6EAA0F07"/>
    <w:rsid w:val="6F64165E"/>
    <w:rsid w:val="701A1801"/>
    <w:rsid w:val="7140F288"/>
    <w:rsid w:val="715FAE76"/>
    <w:rsid w:val="738B604F"/>
    <w:rsid w:val="74B11638"/>
    <w:rsid w:val="74BA80D1"/>
    <w:rsid w:val="756468B7"/>
    <w:rsid w:val="75F63757"/>
    <w:rsid w:val="769BF88F"/>
    <w:rsid w:val="77BF7491"/>
    <w:rsid w:val="7837C8F0"/>
    <w:rsid w:val="7A41B156"/>
    <w:rsid w:val="7A70F53B"/>
    <w:rsid w:val="7B1AFE54"/>
    <w:rsid w:val="7B4724F8"/>
    <w:rsid w:val="7D521E65"/>
    <w:rsid w:val="7E68199D"/>
    <w:rsid w:val="7EA70A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46A00"/>
  <w15:chartTrackingRefBased/>
  <w15:docId w15:val="{5F051EAD-D79C-415E-BA22-65A5069E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E18EFD4"/>
    <w:rPr>
      <w:noProof/>
    </w:rPr>
  </w:style>
  <w:style w:type="paragraph" w:styleId="Heading1">
    <w:name w:val="heading 1"/>
    <w:basedOn w:val="Normal"/>
    <w:next w:val="Normal"/>
    <w:link w:val="Heading1Char"/>
    <w:uiPriority w:val="9"/>
    <w:qFormat/>
    <w:rsid w:val="0E18EFD4"/>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E18EFD4"/>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E18EFD4"/>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0E18EFD4"/>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E18EFD4"/>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E18EFD4"/>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0E18EFD4"/>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0E18EFD4"/>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E18EFD4"/>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E18EFD4"/>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E18EFD4"/>
    <w:rPr>
      <w:rFonts w:eastAsiaTheme="minorEastAsia"/>
      <w:color w:val="5A5A5A"/>
    </w:rPr>
  </w:style>
  <w:style w:type="paragraph" w:styleId="Quote">
    <w:name w:val="Quote"/>
    <w:basedOn w:val="Normal"/>
    <w:next w:val="Normal"/>
    <w:link w:val="QuoteChar"/>
    <w:uiPriority w:val="29"/>
    <w:qFormat/>
    <w:rsid w:val="0E18EFD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E18EFD4"/>
    <w:pPr>
      <w:spacing w:before="360" w:after="360"/>
      <w:ind w:left="864" w:right="864"/>
      <w:jc w:val="center"/>
    </w:pPr>
    <w:rPr>
      <w:i/>
      <w:iCs/>
      <w:color w:val="4472C4" w:themeColor="accent1"/>
    </w:rPr>
  </w:style>
  <w:style w:type="paragraph" w:styleId="ListParagraph">
    <w:name w:val="List Paragraph"/>
    <w:basedOn w:val="Normal"/>
    <w:uiPriority w:val="34"/>
    <w:qFormat/>
    <w:rsid w:val="0E18EFD4"/>
    <w:pPr>
      <w:ind w:left="720"/>
      <w:contextualSpacing/>
    </w:pPr>
  </w:style>
  <w:style w:type="character" w:customStyle="1" w:styleId="Heading1Char">
    <w:name w:val="Heading 1 Char"/>
    <w:basedOn w:val="DefaultParagraphFont"/>
    <w:link w:val="Heading1"/>
    <w:uiPriority w:val="9"/>
    <w:rsid w:val="0E18EFD4"/>
    <w:rPr>
      <w:rFonts w:asciiTheme="majorHAnsi" w:eastAsiaTheme="majorEastAsia" w:hAnsiTheme="majorHAnsi" w:cstheme="majorBidi"/>
      <w:noProof/>
      <w:color w:val="2F5496" w:themeColor="accent1" w:themeShade="BF"/>
      <w:sz w:val="32"/>
      <w:szCs w:val="32"/>
      <w:lang w:val="en-US"/>
    </w:rPr>
  </w:style>
  <w:style w:type="character" w:customStyle="1" w:styleId="Heading2Char">
    <w:name w:val="Heading 2 Char"/>
    <w:basedOn w:val="DefaultParagraphFont"/>
    <w:link w:val="Heading2"/>
    <w:uiPriority w:val="9"/>
    <w:rsid w:val="0E18EFD4"/>
    <w:rPr>
      <w:rFonts w:asciiTheme="majorHAnsi" w:eastAsiaTheme="majorEastAsia" w:hAnsiTheme="majorHAnsi" w:cstheme="majorBidi"/>
      <w:noProof/>
      <w:color w:val="2F5496" w:themeColor="accent1" w:themeShade="BF"/>
      <w:sz w:val="26"/>
      <w:szCs w:val="26"/>
      <w:lang w:val="en-US"/>
    </w:rPr>
  </w:style>
  <w:style w:type="character" w:customStyle="1" w:styleId="Heading3Char">
    <w:name w:val="Heading 3 Char"/>
    <w:basedOn w:val="DefaultParagraphFont"/>
    <w:link w:val="Heading3"/>
    <w:uiPriority w:val="9"/>
    <w:rsid w:val="0E18EFD4"/>
    <w:rPr>
      <w:rFonts w:asciiTheme="majorHAnsi" w:eastAsiaTheme="majorEastAsia" w:hAnsiTheme="majorHAnsi" w:cstheme="majorBidi"/>
      <w:noProof/>
      <w:color w:val="1F3763"/>
      <w:sz w:val="24"/>
      <w:szCs w:val="24"/>
      <w:lang w:val="en-US"/>
    </w:rPr>
  </w:style>
  <w:style w:type="character" w:customStyle="1" w:styleId="Heading4Char">
    <w:name w:val="Heading 4 Char"/>
    <w:basedOn w:val="DefaultParagraphFont"/>
    <w:link w:val="Heading4"/>
    <w:uiPriority w:val="9"/>
    <w:rsid w:val="0E18EFD4"/>
    <w:rPr>
      <w:rFonts w:asciiTheme="majorHAnsi" w:eastAsiaTheme="majorEastAsia" w:hAnsiTheme="majorHAnsi" w:cstheme="majorBidi"/>
      <w:i/>
      <w:iCs/>
      <w:noProof/>
      <w:color w:val="2F5496" w:themeColor="accent1" w:themeShade="BF"/>
      <w:lang w:val="en-US"/>
    </w:rPr>
  </w:style>
  <w:style w:type="character" w:customStyle="1" w:styleId="Heading5Char">
    <w:name w:val="Heading 5 Char"/>
    <w:basedOn w:val="DefaultParagraphFont"/>
    <w:link w:val="Heading5"/>
    <w:uiPriority w:val="9"/>
    <w:rsid w:val="0E18EFD4"/>
    <w:rPr>
      <w:rFonts w:asciiTheme="majorHAnsi" w:eastAsiaTheme="majorEastAsia" w:hAnsiTheme="majorHAnsi" w:cstheme="majorBidi"/>
      <w:noProof/>
      <w:color w:val="2F5496" w:themeColor="accent1" w:themeShade="BF"/>
      <w:lang w:val="en-US"/>
    </w:rPr>
  </w:style>
  <w:style w:type="character" w:customStyle="1" w:styleId="Heading6Char">
    <w:name w:val="Heading 6 Char"/>
    <w:basedOn w:val="DefaultParagraphFont"/>
    <w:link w:val="Heading6"/>
    <w:uiPriority w:val="9"/>
    <w:rsid w:val="0E18EFD4"/>
    <w:rPr>
      <w:rFonts w:asciiTheme="majorHAnsi" w:eastAsiaTheme="majorEastAsia" w:hAnsiTheme="majorHAnsi" w:cstheme="majorBidi"/>
      <w:noProof/>
      <w:color w:val="1F3763"/>
      <w:lang w:val="en-US"/>
    </w:rPr>
  </w:style>
  <w:style w:type="character" w:customStyle="1" w:styleId="Heading7Char">
    <w:name w:val="Heading 7 Char"/>
    <w:basedOn w:val="DefaultParagraphFont"/>
    <w:link w:val="Heading7"/>
    <w:uiPriority w:val="9"/>
    <w:rsid w:val="0E18EFD4"/>
    <w:rPr>
      <w:rFonts w:asciiTheme="majorHAnsi" w:eastAsiaTheme="majorEastAsia" w:hAnsiTheme="majorHAnsi" w:cstheme="majorBidi"/>
      <w:i/>
      <w:iCs/>
      <w:noProof/>
      <w:color w:val="1F3763"/>
      <w:lang w:val="en-US"/>
    </w:rPr>
  </w:style>
  <w:style w:type="character" w:customStyle="1" w:styleId="Heading8Char">
    <w:name w:val="Heading 8 Char"/>
    <w:basedOn w:val="DefaultParagraphFont"/>
    <w:link w:val="Heading8"/>
    <w:uiPriority w:val="9"/>
    <w:rsid w:val="0E18EFD4"/>
    <w:rPr>
      <w:rFonts w:asciiTheme="majorHAnsi" w:eastAsiaTheme="majorEastAsia" w:hAnsiTheme="majorHAnsi" w:cstheme="majorBidi"/>
      <w:noProof/>
      <w:color w:val="272727"/>
      <w:sz w:val="21"/>
      <w:szCs w:val="21"/>
      <w:lang w:val="en-US"/>
    </w:rPr>
  </w:style>
  <w:style w:type="character" w:customStyle="1" w:styleId="Heading9Char">
    <w:name w:val="Heading 9 Char"/>
    <w:basedOn w:val="DefaultParagraphFont"/>
    <w:link w:val="Heading9"/>
    <w:uiPriority w:val="9"/>
    <w:rsid w:val="0E18EFD4"/>
    <w:rPr>
      <w:rFonts w:asciiTheme="majorHAnsi" w:eastAsiaTheme="majorEastAsia" w:hAnsiTheme="majorHAnsi" w:cstheme="majorBidi"/>
      <w:i/>
      <w:iCs/>
      <w:noProof/>
      <w:color w:val="272727"/>
      <w:sz w:val="21"/>
      <w:szCs w:val="21"/>
      <w:lang w:val="en-US"/>
    </w:rPr>
  </w:style>
  <w:style w:type="character" w:customStyle="1" w:styleId="TitleChar">
    <w:name w:val="Title Char"/>
    <w:basedOn w:val="DefaultParagraphFont"/>
    <w:link w:val="Title"/>
    <w:uiPriority w:val="10"/>
    <w:rsid w:val="0E18EFD4"/>
    <w:rPr>
      <w:rFonts w:asciiTheme="majorHAnsi" w:eastAsiaTheme="majorEastAsia" w:hAnsiTheme="majorHAnsi" w:cstheme="majorBidi"/>
      <w:noProof/>
      <w:sz w:val="56"/>
      <w:szCs w:val="56"/>
      <w:lang w:val="en-US"/>
    </w:rPr>
  </w:style>
  <w:style w:type="character" w:customStyle="1" w:styleId="SubtitleChar">
    <w:name w:val="Subtitle Char"/>
    <w:basedOn w:val="DefaultParagraphFont"/>
    <w:link w:val="Subtitle"/>
    <w:uiPriority w:val="11"/>
    <w:rsid w:val="0E18EFD4"/>
    <w:rPr>
      <w:rFonts w:asciiTheme="minorHAnsi" w:eastAsiaTheme="minorEastAsia" w:hAnsiTheme="minorHAnsi" w:cstheme="minorBidi"/>
      <w:noProof/>
      <w:color w:val="5A5A5A"/>
      <w:lang w:val="en-US"/>
    </w:rPr>
  </w:style>
  <w:style w:type="character" w:customStyle="1" w:styleId="QuoteChar">
    <w:name w:val="Quote Char"/>
    <w:basedOn w:val="DefaultParagraphFont"/>
    <w:link w:val="Quote"/>
    <w:uiPriority w:val="29"/>
    <w:rsid w:val="0E18EFD4"/>
    <w:rPr>
      <w:i/>
      <w:iCs/>
      <w:noProof/>
      <w:color w:val="404040" w:themeColor="text1" w:themeTint="BF"/>
      <w:lang w:val="en-US"/>
    </w:rPr>
  </w:style>
  <w:style w:type="character" w:customStyle="1" w:styleId="IntenseQuoteChar">
    <w:name w:val="Intense Quote Char"/>
    <w:basedOn w:val="DefaultParagraphFont"/>
    <w:link w:val="IntenseQuote"/>
    <w:uiPriority w:val="30"/>
    <w:rsid w:val="0E18EFD4"/>
    <w:rPr>
      <w:i/>
      <w:iCs/>
      <w:noProof/>
      <w:color w:val="4472C4" w:themeColor="accent1"/>
      <w:lang w:val="en-US"/>
    </w:rPr>
  </w:style>
  <w:style w:type="paragraph" w:styleId="TOC1">
    <w:name w:val="toc 1"/>
    <w:basedOn w:val="Normal"/>
    <w:next w:val="Normal"/>
    <w:uiPriority w:val="39"/>
    <w:unhideWhenUsed/>
    <w:rsid w:val="0E18EFD4"/>
    <w:pPr>
      <w:spacing w:after="100"/>
    </w:pPr>
  </w:style>
  <w:style w:type="paragraph" w:styleId="TOC2">
    <w:name w:val="toc 2"/>
    <w:basedOn w:val="Normal"/>
    <w:next w:val="Normal"/>
    <w:uiPriority w:val="39"/>
    <w:unhideWhenUsed/>
    <w:rsid w:val="0E18EFD4"/>
    <w:pPr>
      <w:spacing w:after="100"/>
      <w:ind w:left="220"/>
    </w:pPr>
  </w:style>
  <w:style w:type="paragraph" w:styleId="TOC3">
    <w:name w:val="toc 3"/>
    <w:basedOn w:val="Normal"/>
    <w:next w:val="Normal"/>
    <w:uiPriority w:val="39"/>
    <w:unhideWhenUsed/>
    <w:rsid w:val="0E18EFD4"/>
    <w:pPr>
      <w:spacing w:after="100"/>
      <w:ind w:left="440"/>
    </w:pPr>
  </w:style>
  <w:style w:type="paragraph" w:styleId="TOC4">
    <w:name w:val="toc 4"/>
    <w:basedOn w:val="Normal"/>
    <w:next w:val="Normal"/>
    <w:uiPriority w:val="39"/>
    <w:unhideWhenUsed/>
    <w:rsid w:val="0E18EFD4"/>
    <w:pPr>
      <w:spacing w:after="100"/>
      <w:ind w:left="660"/>
    </w:pPr>
  </w:style>
  <w:style w:type="paragraph" w:styleId="TOC5">
    <w:name w:val="toc 5"/>
    <w:basedOn w:val="Normal"/>
    <w:next w:val="Normal"/>
    <w:uiPriority w:val="39"/>
    <w:unhideWhenUsed/>
    <w:rsid w:val="0E18EFD4"/>
    <w:pPr>
      <w:spacing w:after="100"/>
      <w:ind w:left="880"/>
    </w:pPr>
  </w:style>
  <w:style w:type="paragraph" w:styleId="TOC6">
    <w:name w:val="toc 6"/>
    <w:basedOn w:val="Normal"/>
    <w:next w:val="Normal"/>
    <w:uiPriority w:val="39"/>
    <w:unhideWhenUsed/>
    <w:rsid w:val="0E18EFD4"/>
    <w:pPr>
      <w:spacing w:after="100"/>
      <w:ind w:left="1100"/>
    </w:pPr>
  </w:style>
  <w:style w:type="paragraph" w:styleId="TOC7">
    <w:name w:val="toc 7"/>
    <w:basedOn w:val="Normal"/>
    <w:next w:val="Normal"/>
    <w:uiPriority w:val="39"/>
    <w:unhideWhenUsed/>
    <w:rsid w:val="0E18EFD4"/>
    <w:pPr>
      <w:spacing w:after="100"/>
      <w:ind w:left="1320"/>
    </w:pPr>
  </w:style>
  <w:style w:type="paragraph" w:styleId="TOC8">
    <w:name w:val="toc 8"/>
    <w:basedOn w:val="Normal"/>
    <w:next w:val="Normal"/>
    <w:uiPriority w:val="39"/>
    <w:unhideWhenUsed/>
    <w:rsid w:val="0E18EFD4"/>
    <w:pPr>
      <w:spacing w:after="100"/>
      <w:ind w:left="1540"/>
    </w:pPr>
  </w:style>
  <w:style w:type="paragraph" w:styleId="TOC9">
    <w:name w:val="toc 9"/>
    <w:basedOn w:val="Normal"/>
    <w:next w:val="Normal"/>
    <w:uiPriority w:val="39"/>
    <w:unhideWhenUsed/>
    <w:rsid w:val="0E18EFD4"/>
    <w:pPr>
      <w:spacing w:after="100"/>
      <w:ind w:left="1760"/>
    </w:pPr>
  </w:style>
  <w:style w:type="paragraph" w:styleId="EndnoteText">
    <w:name w:val="endnote text"/>
    <w:basedOn w:val="Normal"/>
    <w:link w:val="EndnoteTextChar"/>
    <w:uiPriority w:val="99"/>
    <w:semiHidden/>
    <w:unhideWhenUsed/>
    <w:rsid w:val="0E18EFD4"/>
    <w:pPr>
      <w:spacing w:after="0"/>
    </w:pPr>
    <w:rPr>
      <w:sz w:val="20"/>
      <w:szCs w:val="20"/>
    </w:rPr>
  </w:style>
  <w:style w:type="character" w:customStyle="1" w:styleId="EndnoteTextChar">
    <w:name w:val="Endnote Text Char"/>
    <w:basedOn w:val="DefaultParagraphFont"/>
    <w:link w:val="EndnoteText"/>
    <w:uiPriority w:val="99"/>
    <w:semiHidden/>
    <w:rsid w:val="0E18EFD4"/>
    <w:rPr>
      <w:noProof/>
      <w:sz w:val="20"/>
      <w:szCs w:val="20"/>
      <w:lang w:val="en-US"/>
    </w:rPr>
  </w:style>
  <w:style w:type="paragraph" w:styleId="Footer">
    <w:name w:val="footer"/>
    <w:basedOn w:val="Normal"/>
    <w:link w:val="FooterChar"/>
    <w:uiPriority w:val="99"/>
    <w:unhideWhenUsed/>
    <w:rsid w:val="0E18EFD4"/>
    <w:pPr>
      <w:tabs>
        <w:tab w:val="center" w:pos="4680"/>
        <w:tab w:val="right" w:pos="9360"/>
      </w:tabs>
      <w:spacing w:after="0"/>
    </w:pPr>
  </w:style>
  <w:style w:type="character" w:customStyle="1" w:styleId="FooterChar">
    <w:name w:val="Footer Char"/>
    <w:basedOn w:val="DefaultParagraphFont"/>
    <w:link w:val="Footer"/>
    <w:uiPriority w:val="99"/>
    <w:rsid w:val="0E18EFD4"/>
    <w:rPr>
      <w:noProof/>
      <w:lang w:val="en-US"/>
    </w:rPr>
  </w:style>
  <w:style w:type="paragraph" w:styleId="FootnoteText">
    <w:name w:val="footnote text"/>
    <w:basedOn w:val="Normal"/>
    <w:link w:val="FootnoteTextChar"/>
    <w:uiPriority w:val="99"/>
    <w:semiHidden/>
    <w:unhideWhenUsed/>
    <w:rsid w:val="0E18EFD4"/>
    <w:pPr>
      <w:spacing w:after="0"/>
    </w:pPr>
    <w:rPr>
      <w:sz w:val="20"/>
      <w:szCs w:val="20"/>
    </w:rPr>
  </w:style>
  <w:style w:type="character" w:customStyle="1" w:styleId="FootnoteTextChar">
    <w:name w:val="Footnote Text Char"/>
    <w:basedOn w:val="DefaultParagraphFont"/>
    <w:link w:val="FootnoteText"/>
    <w:uiPriority w:val="99"/>
    <w:semiHidden/>
    <w:rsid w:val="0E18EFD4"/>
    <w:rPr>
      <w:noProof/>
      <w:sz w:val="20"/>
      <w:szCs w:val="20"/>
      <w:lang w:val="en-US"/>
    </w:rPr>
  </w:style>
  <w:style w:type="paragraph" w:styleId="Header">
    <w:name w:val="header"/>
    <w:basedOn w:val="Normal"/>
    <w:link w:val="HeaderChar"/>
    <w:uiPriority w:val="99"/>
    <w:unhideWhenUsed/>
    <w:rsid w:val="0E18EFD4"/>
    <w:pPr>
      <w:tabs>
        <w:tab w:val="center" w:pos="4680"/>
        <w:tab w:val="right" w:pos="9360"/>
      </w:tabs>
      <w:spacing w:after="0"/>
    </w:pPr>
  </w:style>
  <w:style w:type="character" w:customStyle="1" w:styleId="HeaderChar">
    <w:name w:val="Header Char"/>
    <w:basedOn w:val="DefaultParagraphFont"/>
    <w:link w:val="Header"/>
    <w:uiPriority w:val="99"/>
    <w:rsid w:val="0E18EFD4"/>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Blommers, L.D. (Luc) (BVM_MIB)</dc:creator>
  <cp:keywords/>
  <dc:description/>
  <cp:lastModifiedBy>Blommers, L.D. (Luc) (BVM_MIB)</cp:lastModifiedBy>
  <cp:revision>50</cp:revision>
  <dcterms:created xsi:type="dcterms:W3CDTF">2022-06-20T05:42:00Z</dcterms:created>
  <dcterms:modified xsi:type="dcterms:W3CDTF">2022-06-30T14:02:00Z</dcterms:modified>
</cp:coreProperties>
</file>